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043A" w14:textId="44EEACC5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31348F">
        <w:rPr>
          <w:rFonts w:ascii="Arial" w:hAnsi="Arial" w:cs="Arial"/>
          <w:b/>
          <w:sz w:val="28"/>
          <w:szCs w:val="28"/>
        </w:rPr>
        <w:t>1</w:t>
      </w:r>
      <w:r w:rsidR="00F0174C" w:rsidRPr="00F63373">
        <w:rPr>
          <w:rFonts w:ascii="Arial" w:hAnsi="Arial" w:cs="Arial"/>
          <w:b/>
          <w:sz w:val="28"/>
          <w:szCs w:val="28"/>
        </w:rPr>
        <w:t>.</w:t>
      </w:r>
      <w:r w:rsidR="0031348F">
        <w:rPr>
          <w:rFonts w:ascii="Arial" w:hAnsi="Arial" w:cs="Arial"/>
          <w:b/>
          <w:sz w:val="28"/>
          <w:szCs w:val="28"/>
        </w:rPr>
        <w:t>8</w:t>
      </w:r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Prime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366DAB11" w14:textId="6D7898CE" w:rsidR="002F1291" w:rsidRPr="0031348F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the day make the </w:t>
      </w:r>
      <w:r w:rsidR="000BB950" w:rsidRPr="1A980E94">
        <w:rPr>
          <w:rFonts w:ascii="Arial" w:hAnsi="Arial" w:cs="Arial"/>
          <w:sz w:val="22"/>
          <w:szCs w:val="22"/>
        </w:rPr>
        <w:t>best</w:t>
      </w:r>
      <w:r w:rsidRPr="1A980E94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1A980E94">
        <w:rPr>
          <w:rFonts w:ascii="Arial" w:hAnsi="Arial" w:cs="Arial"/>
          <w:sz w:val="22"/>
          <w:szCs w:val="22"/>
        </w:rPr>
        <w:t xml:space="preserve">to </w:t>
      </w:r>
      <w:r w:rsidRPr="1A980E94">
        <w:rPr>
          <w:rFonts w:ascii="Arial" w:hAnsi="Arial" w:cs="Arial"/>
          <w:sz w:val="22"/>
          <w:szCs w:val="22"/>
        </w:rPr>
        <w:t>create opportunities for learning</w:t>
      </w:r>
      <w:r w:rsidR="28495A64" w:rsidRPr="1A980E94">
        <w:rPr>
          <w:rFonts w:ascii="Arial" w:hAnsi="Arial" w:cs="Arial"/>
          <w:sz w:val="22"/>
          <w:szCs w:val="22"/>
        </w:rPr>
        <w:t xml:space="preserve"> </w:t>
      </w:r>
      <w:r w:rsidR="28495A64" w:rsidRPr="0031348F">
        <w:rPr>
          <w:rFonts w:ascii="Arial" w:hAnsi="Arial" w:cs="Arial"/>
          <w:color w:val="000000" w:themeColor="text1"/>
          <w:sz w:val="22"/>
          <w:szCs w:val="22"/>
        </w:rPr>
        <w:t>while attending</w:t>
      </w:r>
      <w:r w:rsidR="28495A64" w:rsidRPr="003134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1348F" w:rsidRPr="0031348F">
        <w:rPr>
          <w:rFonts w:ascii="Arial" w:hAnsi="Arial" w:cs="Arial"/>
          <w:b/>
          <w:bCs/>
          <w:color w:val="000000" w:themeColor="text1"/>
          <w:sz w:val="22"/>
          <w:szCs w:val="22"/>
        </w:rPr>
        <w:t>Happy Stars Thundersley Methodist Preschool</w:t>
      </w:r>
      <w:r w:rsidR="28495A64" w:rsidRPr="0031348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3134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A5C621F" w:rsidRPr="0031348F">
        <w:rPr>
          <w:rFonts w:ascii="Arial" w:hAnsi="Arial" w:cs="Arial"/>
          <w:color w:val="000000" w:themeColor="text1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0031348F">
        <w:rPr>
          <w:rFonts w:ascii="Arial" w:hAnsi="Arial" w:cs="Arial"/>
          <w:color w:val="000000" w:themeColor="text1"/>
          <w:sz w:val="22"/>
          <w:szCs w:val="22"/>
        </w:rPr>
        <w:t>considerations. Nappy</w:t>
      </w:r>
      <w:r w:rsidRPr="003134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1A980E94">
        <w:rPr>
          <w:rFonts w:ascii="Arial" w:hAnsi="Arial" w:cs="Arial"/>
          <w:sz w:val="22"/>
          <w:szCs w:val="22"/>
        </w:rPr>
        <w:t xml:space="preserve">changing times are key times in the day for being close and promoting security as well as for 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0481BE08" w:rsidR="004B7E3E" w:rsidRPr="00085A0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 xml:space="preserve">Key persons record when they changed the </w:t>
      </w:r>
      <w:r w:rsidR="0031348F">
        <w:rPr>
          <w:rFonts w:cs="Arial"/>
        </w:rPr>
        <w:t xml:space="preserve">child </w:t>
      </w:r>
      <w:r w:rsidRPr="22F4A9F6">
        <w:rPr>
          <w:rFonts w:cs="Arial"/>
        </w:rPr>
        <w:t xml:space="preserve">and whether the </w:t>
      </w:r>
      <w:r w:rsidR="0031348F">
        <w:rPr>
          <w:rFonts w:cs="Arial"/>
        </w:rPr>
        <w:t>child</w:t>
      </w:r>
      <w:r w:rsidRPr="22F4A9F6">
        <w:rPr>
          <w:rFonts w:cs="Arial"/>
        </w:rPr>
        <w:t xml:space="preserve"> 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hard</w:t>
      </w:r>
      <w:r w:rsidRPr="22F4A9F6">
        <w:rPr>
          <w:rFonts w:cs="Arial"/>
        </w:rPr>
        <w:t xml:space="preserve"> and shiny, </w:t>
      </w:r>
      <w:r w:rsidR="5067A567" w:rsidRPr="22F4A9F6">
        <w:rPr>
          <w:rFonts w:cs="Arial"/>
        </w:rPr>
        <w:t>soft,</w:t>
      </w:r>
      <w:r w:rsidRPr="22F4A9F6">
        <w:rPr>
          <w:rFonts w:cs="Arial"/>
        </w:rPr>
        <w:t xml:space="preserve"> and runny or an unusual colour. 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7E742632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31348F">
        <w:rPr>
          <w:rFonts w:cs="Arial"/>
        </w:rPr>
        <w:t>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</w:t>
      </w:r>
      <w:r w:rsidR="00881F05">
        <w:rPr>
          <w:rFonts w:cs="Arial"/>
        </w:rPr>
        <w:t>child</w:t>
      </w:r>
      <w:r w:rsidRPr="1A980E94">
        <w:rPr>
          <w:rFonts w:cs="Arial"/>
        </w:rPr>
        <w:t xml:space="preserve"> may have eaten something that, when passed, created some soreness. The </w:t>
      </w:r>
      <w:r w:rsidR="00881F05">
        <w:rPr>
          <w:rFonts w:cs="Arial"/>
        </w:rPr>
        <w:t>child</w:t>
      </w:r>
      <w:r w:rsidRPr="1A980E94">
        <w:rPr>
          <w:rFonts w:cs="Arial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baby without a nappy in some circumstances. If </w:t>
      </w:r>
      <w:r w:rsidR="003A6057" w:rsidRPr="1A980E94">
        <w:rPr>
          <w:rFonts w:cs="Arial"/>
        </w:rPr>
        <w:t xml:space="preserve">a medicated </w:t>
      </w:r>
      <w:r w:rsidRPr="1A980E94">
        <w:rPr>
          <w:rFonts w:cs="Arial"/>
        </w:rPr>
        <w:t>nappy cream such as Sudocrem is used</w:t>
      </w:r>
      <w:r w:rsidR="006D24E8" w:rsidRPr="1A980E94">
        <w:rPr>
          <w:rFonts w:cs="Arial"/>
        </w:rPr>
        <w:t>,</w:t>
      </w:r>
      <w:r w:rsidRPr="1A980E94">
        <w:rPr>
          <w:rFonts w:cs="Arial"/>
        </w:rPr>
        <w:t xml:space="preserve"> th</w:t>
      </w:r>
      <w:r w:rsidR="003A6057" w:rsidRPr="1A980E94">
        <w:rPr>
          <w:rFonts w:cs="Arial"/>
        </w:rPr>
        <w:t xml:space="preserve">is </w:t>
      </w:r>
      <w:r w:rsidRPr="1A980E94">
        <w:rPr>
          <w:rFonts w:cs="Arial"/>
        </w:rPr>
        <w:t>must be recorded as per procedure</w:t>
      </w:r>
      <w:r w:rsidR="00674BEE" w:rsidRPr="1A980E94">
        <w:rPr>
          <w:rFonts w:cs="Arial"/>
        </w:rPr>
        <w:t xml:space="preserve"> 04.2 Administration of medicine</w:t>
      </w:r>
      <w:r w:rsidRPr="1A980E94">
        <w:rPr>
          <w:rFonts w:cs="Arial"/>
        </w:rPr>
        <w:t>.</w:t>
      </w:r>
    </w:p>
    <w:p w14:paraId="6ADF80C9" w14:textId="0A80138A" w:rsidR="00AC216E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5739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agree.</w:t>
      </w:r>
    </w:p>
    <w:p w14:paraId="08C2A217" w14:textId="5FDD5984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48EA494B" w14:textId="77777777" w:rsidR="00881F05" w:rsidRPr="00085A01" w:rsidRDefault="00881F05" w:rsidP="00881F05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young child </w:t>
      </w:r>
      <w:r>
        <w:rPr>
          <w:rFonts w:cs="Arial"/>
          <w:szCs w:val="22"/>
        </w:rPr>
        <w:t>is to be provided</w:t>
      </w:r>
      <w:r w:rsidRPr="00085A01">
        <w:rPr>
          <w:rFonts w:cs="Arial"/>
          <w:szCs w:val="22"/>
        </w:rPr>
        <w:t xml:space="preserve"> with their nappies/pull ups and changing wipes</w:t>
      </w:r>
      <w:r>
        <w:rPr>
          <w:rFonts w:cs="Arial"/>
          <w:szCs w:val="22"/>
        </w:rPr>
        <w:t xml:space="preserve"> from home, although there is a changing unit containing extras provided.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5686518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5F0AA945" w:rsidR="00161D3D" w:rsidRPr="00085A01" w:rsidRDefault="00B705C6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lastRenderedPageBreak/>
        <w:t xml:space="preserve">Nappy changing is always done in an appropriate/designated area. Children are not changed in play areas or next to snack tables. </w:t>
      </w:r>
    </w:p>
    <w:sectPr w:rsidR="00161D3D" w:rsidRPr="00085A01" w:rsidSect="0092145F">
      <w:headerReference w:type="default" r:id="rId12"/>
      <w:footerReference w:type="default" r:id="rId13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396F" w14:textId="77777777" w:rsidR="004802EE" w:rsidRDefault="004802EE" w:rsidP="003C7A9F">
      <w:r>
        <w:separator/>
      </w:r>
    </w:p>
  </w:endnote>
  <w:endnote w:type="continuationSeparator" w:id="0">
    <w:p w14:paraId="38A26F90" w14:textId="77777777" w:rsidR="004802EE" w:rsidRDefault="004802EE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10F9" w14:textId="77777777" w:rsidR="00881F05" w:rsidRPr="00A33AF5" w:rsidRDefault="00881F05" w:rsidP="00881F05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2D830042" w14:textId="7198B733" w:rsidR="003331BD" w:rsidRPr="00881F05" w:rsidRDefault="003331BD" w:rsidP="00881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CB97" w14:textId="77777777" w:rsidR="004802EE" w:rsidRDefault="004802EE" w:rsidP="003C7A9F">
      <w:r>
        <w:separator/>
      </w:r>
    </w:p>
  </w:footnote>
  <w:footnote w:type="continuationSeparator" w:id="0">
    <w:p w14:paraId="5B8F3CC6" w14:textId="77777777" w:rsidR="004802EE" w:rsidRDefault="004802EE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C675AF1" w14:paraId="6BD05916" w14:textId="77777777" w:rsidTr="3C675AF1">
      <w:trPr>
        <w:trHeight w:val="300"/>
      </w:trPr>
      <w:tc>
        <w:tcPr>
          <w:tcW w:w="3485" w:type="dxa"/>
        </w:tcPr>
        <w:p w14:paraId="309B25F5" w14:textId="77777777" w:rsidR="00881F05" w:rsidRPr="00A109F3" w:rsidRDefault="00881F05" w:rsidP="00881F05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4B0C02AB" w14:textId="0EF03C4F" w:rsidR="00881F05" w:rsidRPr="00A109F3" w:rsidRDefault="00881F05" w:rsidP="00881F05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 xml:space="preserve">1.8 </w:t>
          </w:r>
          <w:r>
            <w:rPr>
              <w:rFonts w:asciiTheme="minorHAnsi" w:hAnsiTheme="minorHAnsi" w:cstheme="minorHAnsi"/>
              <w:i/>
              <w:iCs/>
              <w:sz w:val="20"/>
            </w:rPr>
            <w:t>Early Years Practice Policy</w:t>
          </w:r>
        </w:p>
        <w:p w14:paraId="6DE444E3" w14:textId="0B03FC1B" w:rsidR="3C675AF1" w:rsidRDefault="3C675AF1" w:rsidP="3C675AF1">
          <w:pPr>
            <w:pStyle w:val="Header"/>
            <w:ind w:left="-115"/>
          </w:pPr>
        </w:p>
      </w:tc>
      <w:tc>
        <w:tcPr>
          <w:tcW w:w="3485" w:type="dxa"/>
        </w:tcPr>
        <w:p w14:paraId="29192BCA" w14:textId="2E61E984" w:rsidR="3C675AF1" w:rsidRDefault="3C675AF1" w:rsidP="3C675AF1">
          <w:pPr>
            <w:pStyle w:val="Header"/>
            <w:jc w:val="center"/>
          </w:pPr>
        </w:p>
      </w:tc>
      <w:tc>
        <w:tcPr>
          <w:tcW w:w="3485" w:type="dxa"/>
        </w:tcPr>
        <w:p w14:paraId="0FFF8041" w14:textId="49A0F390" w:rsidR="3C675AF1" w:rsidRDefault="3C675AF1" w:rsidP="3C675AF1">
          <w:pPr>
            <w:pStyle w:val="Header"/>
            <w:ind w:right="-115"/>
            <w:jc w:val="right"/>
          </w:pPr>
        </w:p>
      </w:tc>
    </w:tr>
  </w:tbl>
  <w:p w14:paraId="1510FEE7" w14:textId="74673B9D" w:rsidR="3C675AF1" w:rsidRDefault="3C675AF1" w:rsidP="3C67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8F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1F05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9ecd9464-01dd-4d64-bd14-78eb53cb503a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c3b80c5-640a-4874-b78c-e0b0a16b43ff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2025-08-20T19:46:00Z</dcterms:created>
  <dcterms:modified xsi:type="dcterms:W3CDTF">2025-08-20T19:46:00Z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